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logistyczna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„odporność” jest słowem odmienianym przez wszystkie przypadki.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Niczym zdrowie, jest stanem, o który troszczymy się poniewczasie.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jednak dla zachowania płynności produkcji i dystrybucji warto zawczasu zatroszczyć się o odporność logistyczną naszych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 zobrazowaniu odpowiedzialności operatora logistycznego służy porównanie logistyki do krwiobiegu. W czasie i po pandemii covid-19 to metafora wyjątkowo trafna.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rzeczywistości pokowidowej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 tacy jak Seifert Logistics Group odpowiadają bowiem za działanie swoistego układu krwionośnego, którego wyspecjalizowane komórki transportują i magazynują, a więc dbają o właściwy obieg i zaopatrzenie w produkty potrzebne do prawidłowego funkcjonowania „organizmu”.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Przerwanie zaś łańcuchów dostaw jest niczym zator czy wstrząs, dlatego tak istotna jest odporność i tarcza bezpieczeństwa systemu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zapewnienie dostępu do podstawowych produktów do użytku osobistego i środków farmaceutycznych jest ważnym wyzwaniem logistycznym. W rzeczywistości pokowidowej z opóźnieniami zaopatrzenia linii produkcyjnych zmaga się między innymi branża automotive. Także rozwijający się sektor fotowoltaiki doświadcza nieustannie trudności zaopatrzeniowych.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DOŚWIADCZONY OPERATOR LOGISTYCZNY, KTÓRY WIE, JAK BUDOWAĆ ODPORNOŚĆ I WZMOCNIĆ SIATKĘ BEZPIECZEŃSTWA LOGISTYCZNEGO TO Z PEWNOŚCIĄ DOBRY PARTNER I KATALIZATOR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operacyjna przy zminimalizowaniu odpowiedzialności własnej (scedowanej na operatora logistycznego właśnie) jest skuteczną formą zarządzania ryzykiem. Odpornością i dobrym zarządzaniem wykazywać się jednak musi po pierwsze sam operator logistyczny.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 pozycji wyżej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ogłoszonym w zeszłym miesiącu dorocznym badaniu Top1500 Najbardziej efektywnych firm logistycznych, prowadzonym ciągle od 2004 roku przez agencję badań rynkowych Data Group Consulting, Seifert Polska nie tylko, jak w latach ubiegłych została zaliczona do grona Top 500 Największych Firm Logistycznych w Polsce, ale też uplasowała się aż o 100 pozycji wyżej w porównaniu z rokiem poprzednim. Wynik ten z jednej strony obrazuje stabilność operatora, ale jednocześnie obiektywne dane wskazują na faktyczny stan rynku usług logistycznych.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portfolio oraz ponad 70-letnie doświadczenie stanowią solidny fundament i atut naszej Grupy. Jesteśmy sprawdzonym operatorem logistycznym sześciu potężnych sektorów gospodarki: motoryzacyjnego, chemicznego, dóbr konsumpcyjnych, farmaceutyków, jak również przemysłu papierniczego i materiałów budowlanych – podkreśla prezes Seifert Polska Jan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jednak wyspecjalizowany obszar logistyki kontraktowej dla branży automotive od lat jest motorem napędowym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równolegle rozwijaliśmy się wraz z nią. Nie inaczej jest i teraz, w kierunku elektromobilności, także w Polsce – dodaje</w:t>
      </w:r>
      <w:r>
        <w:rPr>
          <w:rFonts w:ascii="calibri" w:hAnsi="calibri" w:eastAsia="calibri" w:cs="calibri"/>
          <w:sz w:val="24"/>
          <w:szCs w:val="24"/>
        </w:rPr>
        <w:t xml:space="preserve">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Grupa Seifert odpowiada za kompleksową obsługę logistyczną fabryk w: </w:t>
      </w:r>
      <w:r>
        <w:rPr>
          <w:rFonts w:ascii="calibri" w:hAnsi="calibri" w:eastAsia="calibri" w:cs="calibri"/>
          <w:sz w:val="24"/>
          <w:szCs w:val="24"/>
          <w:b/>
        </w:rPr>
        <w:t xml:space="preserve">Malsch, Rastatt, Lipsku</w:t>
      </w:r>
      <w:r>
        <w:rPr>
          <w:rFonts w:ascii="calibri" w:hAnsi="calibri" w:eastAsia="calibri" w:cs="calibri"/>
          <w:sz w:val="24"/>
          <w:szCs w:val="24"/>
        </w:rPr>
        <w:t xml:space="preserve"> i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. Przy zachodniej granicy z Polską przygotowuje powierzchnie magazynowe oraz proces obsługi logistycznej gigafabryki amerykańskiego koncernu motoryzacyjnego.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– (spółka-córka Seifert Polska),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Obsługujemy logistycznie również prężnie rozwijające się przedsiębiorstwa z rynku e-commerce i oprócz elektromobilności wspieramy też drugą, już wspominaną branżę związaną z ograniczeniem emisji dwutlenku węgla – branżę fotowoltaiczną.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Buforujemy panele, falowniki i inne akcesoria fotowoltaiczne. Zweryfikowaliśmy problemy tej branży, wiemy o zatorach zaopatrzeniowych uniemożliwiających terminowe wywiązywanie się z zobowiązań. Naszą ofertę magazynowania kierujemy do małych, średnich i dużych firm fotowoltaicznych, które chcą uniezależnić się od monopolu dostawców i bezpiecznie realizować swoje zlecenia – wyjaśnia dyrektor logistyki Seifert polska Szymon Szczepanik.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otwieramy kolejne Centrum Logistyczne typu multi-user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przy tej okazji zapraszamy do współpracy firmy z tych okolic lub planujące ekspansję na terenie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2026-05-16T00:33:45+02:00</dcterms:created>
  <dcterms:modified xsi:type="dcterms:W3CDTF">2026-05-16T00:33:45+02:00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